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 xml:space="preserve">Dear </w:t>
      </w:r>
      <w:proofErr w:type="spellStart"/>
      <w:r>
        <w:rPr>
          <w:rFonts w:ascii="Times New Roman" w:hAnsi="Times New Roman" w:cs="Times New Roman"/>
          <w:color w:val="000000"/>
          <w:sz w:val="24"/>
          <w:szCs w:val="24"/>
        </w:rPr>
        <w:t>Xxxx</w:t>
      </w:r>
      <w:proofErr w:type="spellEnd"/>
      <w:r w:rsidRPr="002A1373">
        <w:rPr>
          <w:rFonts w:ascii="Times New Roman" w:hAnsi="Times New Roman" w:cs="Times New Roman"/>
          <w:color w:val="000000"/>
          <w:sz w:val="24"/>
          <w:szCs w:val="24"/>
        </w:rPr>
        <w:t>:</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Depression is among the leading causes of disability in persons 15 years and older. It affects individuals, families, businesses, and society and is common in patients seeking care in the primary care setting. Depression is also common in postpartum and pregnant women and affects not only the woman but her child as well.</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D05EE2" w:rsidRDefault="00D05EE2" w:rsidP="00D05EE2">
      <w:pPr>
        <w:autoSpaceDE w:val="0"/>
        <w:autoSpaceDN w:val="0"/>
        <w:adjustRightInd w:val="0"/>
        <w:spacing w:after="0" w:line="240" w:lineRule="auto"/>
        <w:rPr>
          <w:rFonts w:ascii="Times New Roman" w:hAnsi="Times New Roman" w:cs="Times New Roman"/>
          <w:b/>
          <w:color w:val="000000"/>
          <w:sz w:val="24"/>
          <w:szCs w:val="24"/>
        </w:rPr>
      </w:pPr>
      <w:r w:rsidRPr="00D05EE2">
        <w:rPr>
          <w:rFonts w:ascii="Times New Roman" w:hAnsi="Times New Roman" w:cs="Times New Roman"/>
          <w:b/>
          <w:color w:val="000000"/>
          <w:sz w:val="24"/>
          <w:szCs w:val="24"/>
        </w:rPr>
        <w:t>Detection</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US Preventive Services Task Force (</w:t>
      </w:r>
      <w:r w:rsidRPr="002A1373">
        <w:rPr>
          <w:rFonts w:ascii="Times New Roman" w:hAnsi="Times New Roman" w:cs="Times New Roman"/>
          <w:color w:val="000000"/>
          <w:sz w:val="24"/>
          <w:szCs w:val="24"/>
        </w:rPr>
        <w:t>USPSTF</w:t>
      </w:r>
      <w:r>
        <w:rPr>
          <w:rFonts w:ascii="Times New Roman" w:hAnsi="Times New Roman" w:cs="Times New Roman"/>
          <w:color w:val="000000"/>
          <w:sz w:val="24"/>
          <w:szCs w:val="24"/>
        </w:rPr>
        <w:t>)</w:t>
      </w:r>
      <w:r w:rsidRPr="002A1373">
        <w:rPr>
          <w:rFonts w:ascii="Times New Roman" w:hAnsi="Times New Roman" w:cs="Times New Roman"/>
          <w:color w:val="000000"/>
          <w:sz w:val="24"/>
          <w:szCs w:val="24"/>
        </w:rPr>
        <w:t xml:space="preserve"> found convincing evidence that screening improves the accurate identification of adult patients with depression in primary care settings, including pregnant and postpartum women.</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D05EE2" w:rsidRDefault="00D05EE2" w:rsidP="00D05EE2">
      <w:pPr>
        <w:autoSpaceDE w:val="0"/>
        <w:autoSpaceDN w:val="0"/>
        <w:adjustRightInd w:val="0"/>
        <w:spacing w:after="0" w:line="240" w:lineRule="auto"/>
        <w:rPr>
          <w:rFonts w:ascii="Times New Roman" w:hAnsi="Times New Roman" w:cs="Times New Roman"/>
          <w:b/>
          <w:color w:val="000000"/>
          <w:sz w:val="24"/>
          <w:szCs w:val="24"/>
        </w:rPr>
      </w:pPr>
      <w:r w:rsidRPr="00D05EE2">
        <w:rPr>
          <w:rFonts w:ascii="Times New Roman" w:hAnsi="Times New Roman" w:cs="Times New Roman"/>
          <w:b/>
          <w:color w:val="000000"/>
          <w:sz w:val="24"/>
          <w:szCs w:val="24"/>
        </w:rPr>
        <w:t>Benefits of Early Detection and Intervention and Treatment</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The USPSTF found adequate evidence that programs combining depression screening with adequate support systems in place improve clinical outcomes (</w:t>
      </w:r>
      <w:r>
        <w:rPr>
          <w:rFonts w:ascii="Times New Roman" w:hAnsi="Times New Roman" w:cs="Times New Roman"/>
          <w:color w:val="000000"/>
          <w:sz w:val="24"/>
          <w:szCs w:val="24"/>
        </w:rPr>
        <w:t>i.e.</w:t>
      </w:r>
      <w:r w:rsidRPr="002A1373">
        <w:rPr>
          <w:rFonts w:ascii="Times New Roman" w:hAnsi="Times New Roman" w:cs="Times New Roman"/>
          <w:color w:val="000000"/>
          <w:sz w:val="24"/>
          <w:szCs w:val="24"/>
        </w:rPr>
        <w:t>, reduction or remission of depression symptoms) in adults, including pregnant and postpartum women.</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The USPSTF found convincing evidence that treatment of adults and older adults with depression identified through screening in primary care settings with antidepressants, psychotherapy, or both decreases clinical morbidity</w:t>
      </w:r>
      <w:r w:rsidR="006E31F2">
        <w:rPr>
          <w:rFonts w:ascii="Times New Roman" w:hAnsi="Times New Roman" w:cs="Times New Roman"/>
          <w:color w:val="000000"/>
          <w:sz w:val="24"/>
          <w:szCs w:val="24"/>
        </w:rPr>
        <w:t xml:space="preserve"> (death)</w:t>
      </w:r>
      <w:r w:rsidRPr="002A1373">
        <w:rPr>
          <w:rFonts w:ascii="Times New Roman" w:hAnsi="Times New Roman" w:cs="Times New Roman"/>
          <w:color w:val="000000"/>
          <w:sz w:val="24"/>
          <w:szCs w:val="24"/>
        </w:rPr>
        <w:t>.</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The USPSTF also found adequate evidence that treatment with cognitive behavioral therapy (CBT) improves clinical outcomes in pregnant and postpartum women with depression.</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 xml:space="preserve">We are currently screening all patients for depression and your records show that you have not received the requisite screening </w:t>
      </w:r>
      <w:r w:rsidR="006E31F2">
        <w:rPr>
          <w:rFonts w:ascii="Times New Roman" w:hAnsi="Times New Roman" w:cs="Times New Roman"/>
          <w:color w:val="000000"/>
          <w:sz w:val="24"/>
          <w:szCs w:val="24"/>
        </w:rPr>
        <w:t>this year in accordance with nationally recognized guidelines</w:t>
      </w:r>
      <w:bookmarkStart w:id="0" w:name="_GoBack"/>
      <w:bookmarkEnd w:id="0"/>
      <w:r w:rsidRPr="002A1373">
        <w:rPr>
          <w:rFonts w:ascii="Times New Roman" w:hAnsi="Times New Roman" w:cs="Times New Roman"/>
          <w:color w:val="000000"/>
          <w:sz w:val="24"/>
          <w:szCs w:val="24"/>
        </w:rPr>
        <w:t>.</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Our office staff will be contacting you to contact a brief set of questions.   If the questions demonstrate a problem, a more in depth set of questions are then queried to try to further identify patients at particular risk from depression related disease.</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b/>
          <w:bCs/>
          <w:color w:val="000000"/>
          <w:sz w:val="24"/>
          <w:szCs w:val="24"/>
        </w:rPr>
      </w:pPr>
      <w:r w:rsidRPr="002A1373">
        <w:rPr>
          <w:rFonts w:ascii="Times New Roman" w:hAnsi="Times New Roman" w:cs="Times New Roman"/>
          <w:b/>
          <w:bCs/>
          <w:color w:val="000000"/>
          <w:sz w:val="24"/>
          <w:szCs w:val="24"/>
        </w:rPr>
        <w:t xml:space="preserve">Thank you for assisting us in this effort to better address the concerns that depression can cause in our patients and in their families. </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2A1373">
        <w:rPr>
          <w:rFonts w:ascii="Times New Roman" w:hAnsi="Times New Roman" w:cs="Times New Roman"/>
          <w:color w:val="000000"/>
          <w:sz w:val="24"/>
          <w:szCs w:val="24"/>
        </w:rPr>
        <w:t xml:space="preserve">f you have any questions, please call. We appreciate being able to work with you.  </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r w:rsidRPr="002A1373">
        <w:rPr>
          <w:rFonts w:ascii="Times New Roman" w:hAnsi="Times New Roman" w:cs="Times New Roman"/>
          <w:color w:val="000000"/>
          <w:sz w:val="24"/>
          <w:szCs w:val="24"/>
        </w:rPr>
        <w:t>Sincerely,</w:t>
      </w: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Times New Roman" w:hAnsi="Times New Roman" w:cs="Times New Roman"/>
          <w:color w:val="000000"/>
          <w:sz w:val="24"/>
          <w:szCs w:val="24"/>
        </w:rPr>
      </w:pPr>
    </w:p>
    <w:p w:rsidR="00D05EE2" w:rsidRPr="002A1373" w:rsidRDefault="00D05EE2" w:rsidP="00D05EE2">
      <w:pPr>
        <w:autoSpaceDE w:val="0"/>
        <w:autoSpaceDN w:val="0"/>
        <w:adjustRightInd w:val="0"/>
        <w:spacing w:after="0" w:line="240" w:lineRule="auto"/>
        <w:rPr>
          <w:rFonts w:ascii="Arial" w:hAnsi="Arial" w:cs="Arial"/>
          <w:color w:val="000000"/>
          <w:sz w:val="20"/>
          <w:szCs w:val="20"/>
        </w:rPr>
      </w:pPr>
      <w:proofErr w:type="spellStart"/>
      <w:r>
        <w:rPr>
          <w:rFonts w:ascii="Times New Roman" w:hAnsi="Times New Roman" w:cs="Times New Roman"/>
          <w:color w:val="000000"/>
          <w:sz w:val="24"/>
          <w:szCs w:val="24"/>
        </w:rPr>
        <w:t>Xxxx</w:t>
      </w:r>
      <w:proofErr w:type="spellEnd"/>
      <w:r w:rsidRPr="002A1373">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w:t>
      </w:r>
      <w:proofErr w:type="spellEnd"/>
      <w:r w:rsidRPr="002A1373">
        <w:rPr>
          <w:rFonts w:ascii="Times New Roman" w:hAnsi="Times New Roman" w:cs="Times New Roman"/>
          <w:color w:val="000000"/>
          <w:sz w:val="24"/>
          <w:szCs w:val="24"/>
        </w:rPr>
        <w:t>, MD</w:t>
      </w:r>
    </w:p>
    <w:p w:rsidR="00D05EE2" w:rsidRDefault="00D05EE2" w:rsidP="00D05EE2"/>
    <w:p w:rsidR="00A72750" w:rsidRDefault="00A72750"/>
    <w:sectPr w:rsidR="00A72750" w:rsidSect="00202ADC">
      <w:pgSz w:w="12240" w:h="15840"/>
      <w:pgMar w:top="1080" w:right="720" w:bottom="10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E2"/>
    <w:rsid w:val="006E31F2"/>
    <w:rsid w:val="00A72750"/>
    <w:rsid w:val="00D0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1C37C-2303-4A35-8CE1-D6C42F0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E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Joseph Health System</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Michael</dc:creator>
  <cp:keywords/>
  <dc:description/>
  <cp:lastModifiedBy>Robertson, Michael</cp:lastModifiedBy>
  <cp:revision>2</cp:revision>
  <dcterms:created xsi:type="dcterms:W3CDTF">2018-10-10T19:58:00Z</dcterms:created>
  <dcterms:modified xsi:type="dcterms:W3CDTF">2018-10-10T19:58:00Z</dcterms:modified>
</cp:coreProperties>
</file>